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BF" w:rsidRDefault="003656DE" w:rsidP="003656DE">
      <w:pPr>
        <w:spacing w:after="0"/>
        <w:jc w:val="center"/>
        <w:rPr>
          <w:rFonts w:asciiTheme="majorHAnsi" w:hAnsiTheme="majorHAnsi"/>
          <w:sz w:val="28"/>
          <w:szCs w:val="28"/>
        </w:rPr>
      </w:pPr>
      <w:r>
        <w:rPr>
          <w:rFonts w:asciiTheme="majorHAnsi" w:hAnsiTheme="majorHAnsi"/>
          <w:sz w:val="28"/>
          <w:szCs w:val="28"/>
        </w:rPr>
        <w:t>Section 2</w:t>
      </w:r>
    </w:p>
    <w:p w:rsidR="003656DE" w:rsidRPr="003656DE" w:rsidRDefault="003656DE" w:rsidP="003656DE">
      <w:pPr>
        <w:spacing w:after="0"/>
        <w:jc w:val="center"/>
        <w:rPr>
          <w:rFonts w:asciiTheme="majorHAnsi" w:hAnsiTheme="majorHAnsi"/>
          <w:b/>
          <w:sz w:val="40"/>
          <w:szCs w:val="40"/>
        </w:rPr>
      </w:pPr>
      <w:r w:rsidRPr="003656DE">
        <w:rPr>
          <w:rFonts w:asciiTheme="majorHAnsi" w:hAnsiTheme="majorHAnsi"/>
          <w:b/>
          <w:sz w:val="40"/>
          <w:szCs w:val="40"/>
        </w:rPr>
        <w:t>Basic Economic Concepts</w:t>
      </w:r>
    </w:p>
    <w:p w:rsidR="003656DE" w:rsidRPr="004705E8" w:rsidRDefault="003656DE" w:rsidP="003656DE">
      <w:pPr>
        <w:spacing w:after="0"/>
        <w:rPr>
          <w:rFonts w:asciiTheme="majorHAnsi" w:hAnsiTheme="majorHAnsi"/>
          <w:b/>
          <w:sz w:val="16"/>
          <w:szCs w:val="16"/>
        </w:rPr>
      </w:pPr>
    </w:p>
    <w:p w:rsidR="003656DE" w:rsidRDefault="003656DE" w:rsidP="004705E8">
      <w:pPr>
        <w:spacing w:after="0"/>
        <w:jc w:val="center"/>
        <w:rPr>
          <w:rFonts w:asciiTheme="majorHAnsi" w:hAnsiTheme="majorHAnsi"/>
          <w:sz w:val="28"/>
          <w:szCs w:val="28"/>
        </w:rPr>
      </w:pPr>
      <w:r>
        <w:rPr>
          <w:rFonts w:asciiTheme="majorHAnsi" w:hAnsiTheme="majorHAnsi"/>
          <w:sz w:val="28"/>
          <w:szCs w:val="28"/>
        </w:rPr>
        <w:t>Economics is concerned with economic products, goods and services that are useful, relatively scarce, and transferable to others.  Economic products help us satisfy our wants and needs.  Because they are both scarce and useful, they command a price.</w:t>
      </w:r>
    </w:p>
    <w:p w:rsidR="003656DE" w:rsidRDefault="003656DE" w:rsidP="003656DE">
      <w:pPr>
        <w:spacing w:after="0"/>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0" locked="0" layoutInCell="1" allowOverlap="1">
            <wp:simplePos x="0" y="0"/>
            <wp:positionH relativeFrom="column">
              <wp:posOffset>5724525</wp:posOffset>
            </wp:positionH>
            <wp:positionV relativeFrom="paragraph">
              <wp:posOffset>40005</wp:posOffset>
            </wp:positionV>
            <wp:extent cx="952500" cy="1038225"/>
            <wp:effectExtent l="19050" t="0" r="0" b="0"/>
            <wp:wrapNone/>
            <wp:docPr id="1" name="il_fi" descr="http://t2.gstatic.com/images?q=tbn:ANd9GcT1kbdwemYBqKqVdCGEYgkxtzTD_rB8ZpVdJwWAF_45fdWnf2X-tQ&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T1kbdwemYBqKqVdCGEYgkxtzTD_rB8ZpVdJwWAF_45fdWnf2X-tQ&amp;t=1"/>
                    <pic:cNvPicPr>
                      <a:picLocks noChangeAspect="1" noChangeArrowheads="1"/>
                    </pic:cNvPicPr>
                  </pic:nvPicPr>
                  <pic:blipFill>
                    <a:blip r:embed="rId4" cstate="print"/>
                    <a:srcRect/>
                    <a:stretch>
                      <a:fillRect/>
                    </a:stretch>
                  </pic:blipFill>
                  <pic:spPr bwMode="auto">
                    <a:xfrm>
                      <a:off x="0" y="0"/>
                      <a:ext cx="952500" cy="1038225"/>
                    </a:xfrm>
                    <a:prstGeom prst="rect">
                      <a:avLst/>
                    </a:prstGeom>
                    <a:noFill/>
                    <a:ln w="9525">
                      <a:noFill/>
                      <a:miter lim="800000"/>
                      <a:headEnd/>
                      <a:tailEnd/>
                    </a:ln>
                  </pic:spPr>
                </pic:pic>
              </a:graphicData>
            </a:graphic>
          </wp:anchor>
        </w:drawing>
      </w:r>
    </w:p>
    <w:p w:rsidR="003656DE" w:rsidRDefault="003656DE" w:rsidP="003656DE">
      <w:pPr>
        <w:spacing w:after="0"/>
        <w:ind w:firstLine="720"/>
        <w:rPr>
          <w:rFonts w:asciiTheme="majorHAnsi" w:hAnsiTheme="majorHAnsi"/>
          <w:sz w:val="28"/>
          <w:szCs w:val="28"/>
        </w:rPr>
      </w:pPr>
      <w:r>
        <w:rPr>
          <w:rFonts w:asciiTheme="majorHAnsi" w:hAnsiTheme="majorHAnsi"/>
          <w:sz w:val="28"/>
          <w:szCs w:val="28"/>
        </w:rPr>
        <w:t>GOODS</w:t>
      </w: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r>
        <w:rPr>
          <w:rFonts w:asciiTheme="majorHAnsi" w:hAnsiTheme="majorHAnsi"/>
          <w:noProof/>
          <w:sz w:val="28"/>
          <w:szCs w:val="28"/>
        </w:rPr>
        <w:drawing>
          <wp:anchor distT="0" distB="0" distL="0" distR="0" simplePos="0" relativeHeight="251658240" behindDoc="0" locked="0" layoutInCell="1" allowOverlap="0">
            <wp:simplePos x="0" y="0"/>
            <wp:positionH relativeFrom="column">
              <wp:posOffset>5772150</wp:posOffset>
            </wp:positionH>
            <wp:positionV relativeFrom="line">
              <wp:posOffset>119380</wp:posOffset>
            </wp:positionV>
            <wp:extent cx="969645" cy="800100"/>
            <wp:effectExtent l="19050" t="0" r="1905" b="0"/>
            <wp:wrapSquare wrapText="bothSides"/>
            <wp:docPr id="2" name="Picture 2" descr="http://athomemr.com/images/lawn-m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homemr.com/images/lawn-mower.gif"/>
                    <pic:cNvPicPr>
                      <a:picLocks noChangeAspect="1" noChangeArrowheads="1"/>
                    </pic:cNvPicPr>
                  </pic:nvPicPr>
                  <pic:blipFill>
                    <a:blip r:embed="rId5" cstate="print"/>
                    <a:srcRect/>
                    <a:stretch>
                      <a:fillRect/>
                    </a:stretch>
                  </pic:blipFill>
                  <pic:spPr bwMode="auto">
                    <a:xfrm>
                      <a:off x="0" y="0"/>
                      <a:ext cx="969645" cy="800100"/>
                    </a:xfrm>
                    <a:prstGeom prst="rect">
                      <a:avLst/>
                    </a:prstGeom>
                    <a:noFill/>
                    <a:ln w="9525">
                      <a:noFill/>
                      <a:miter lim="800000"/>
                      <a:headEnd/>
                      <a:tailEnd/>
                    </a:ln>
                  </pic:spPr>
                </pic:pic>
              </a:graphicData>
            </a:graphic>
          </wp:anchor>
        </w:drawing>
      </w:r>
    </w:p>
    <w:p w:rsidR="003656DE" w:rsidRDefault="003656DE" w:rsidP="003656DE">
      <w:pPr>
        <w:spacing w:after="0"/>
        <w:ind w:firstLine="720"/>
        <w:rPr>
          <w:rFonts w:asciiTheme="majorHAnsi" w:hAnsiTheme="majorHAnsi"/>
          <w:sz w:val="28"/>
          <w:szCs w:val="28"/>
        </w:rPr>
      </w:pPr>
      <w:r>
        <w:rPr>
          <w:rFonts w:asciiTheme="majorHAnsi" w:hAnsiTheme="majorHAnsi"/>
          <w:sz w:val="28"/>
          <w:szCs w:val="28"/>
        </w:rPr>
        <w:t>SERVICES</w:t>
      </w: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p>
    <w:p w:rsidR="003656DE" w:rsidRDefault="003656DE" w:rsidP="003656DE">
      <w:pPr>
        <w:spacing w:after="0"/>
        <w:ind w:firstLine="720"/>
        <w:rPr>
          <w:rFonts w:asciiTheme="majorHAnsi" w:hAnsiTheme="majorHAnsi"/>
          <w:sz w:val="28"/>
          <w:szCs w:val="28"/>
        </w:rPr>
      </w:pPr>
      <w:r>
        <w:rPr>
          <w:rFonts w:asciiTheme="majorHAnsi" w:hAnsiTheme="majorHAnsi"/>
          <w:sz w:val="28"/>
          <w:szCs w:val="28"/>
        </w:rPr>
        <w:t>CONSUMERS</w:t>
      </w: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p>
    <w:p w:rsidR="003656DE" w:rsidRPr="004705E8" w:rsidRDefault="003656DE" w:rsidP="003656DE">
      <w:pPr>
        <w:spacing w:after="0"/>
        <w:ind w:firstLine="720"/>
        <w:rPr>
          <w:rFonts w:asciiTheme="majorHAnsi" w:hAnsiTheme="majorHAnsi"/>
          <w:i/>
          <w:sz w:val="28"/>
          <w:szCs w:val="28"/>
        </w:rPr>
      </w:pPr>
      <w:r w:rsidRPr="004705E8">
        <w:rPr>
          <w:rFonts w:asciiTheme="majorHAnsi" w:hAnsiTheme="majorHAnsi"/>
          <w:i/>
          <w:sz w:val="28"/>
          <w:szCs w:val="28"/>
        </w:rPr>
        <w:t>In economics, value refers to a worth that can be expressed in dollars and cents.  Why, then, does something have value, and why are some things more valuable than others?  To answer these questions, it helps to review a problem Adam Smith, a Scottish social philosopher, faced back in 1776.</w:t>
      </w:r>
    </w:p>
    <w:p w:rsidR="003656DE" w:rsidRPr="004705E8" w:rsidRDefault="003656DE" w:rsidP="003656DE">
      <w:pPr>
        <w:spacing w:after="0"/>
        <w:rPr>
          <w:rFonts w:asciiTheme="majorHAnsi" w:hAnsiTheme="majorHAnsi"/>
          <w:i/>
          <w:sz w:val="28"/>
          <w:szCs w:val="28"/>
        </w:rPr>
      </w:pPr>
      <w:r w:rsidRPr="004705E8">
        <w:rPr>
          <w:rFonts w:asciiTheme="majorHAnsi" w:hAnsiTheme="majorHAnsi"/>
          <w:i/>
          <w:sz w:val="28"/>
          <w:szCs w:val="28"/>
        </w:rPr>
        <w:tab/>
        <w:t xml:space="preserve">Adam Smith was one of the first people to describe how markets work.  He observed that some necessitates, such as water, had very low monetary value.  On the other hand, some </w:t>
      </w:r>
      <w:proofErr w:type="spellStart"/>
      <w:r w:rsidRPr="004705E8">
        <w:rPr>
          <w:rFonts w:asciiTheme="majorHAnsi" w:hAnsiTheme="majorHAnsi"/>
          <w:i/>
          <w:sz w:val="28"/>
          <w:szCs w:val="28"/>
        </w:rPr>
        <w:t>nonnecessities</w:t>
      </w:r>
      <w:proofErr w:type="spellEnd"/>
      <w:r w:rsidRPr="004705E8">
        <w:rPr>
          <w:rFonts w:asciiTheme="majorHAnsi" w:hAnsiTheme="majorHAnsi"/>
          <w:i/>
          <w:sz w:val="28"/>
          <w:szCs w:val="28"/>
        </w:rPr>
        <w:t>, such as diamonds, had a very high value.  Smith called thi</w:t>
      </w:r>
      <w:r w:rsidR="004705E8" w:rsidRPr="004705E8">
        <w:rPr>
          <w:rFonts w:asciiTheme="majorHAnsi" w:hAnsiTheme="majorHAnsi"/>
          <w:i/>
          <w:sz w:val="28"/>
          <w:szCs w:val="28"/>
        </w:rPr>
        <w:t xml:space="preserve">s contradiction the </w:t>
      </w:r>
      <w:r w:rsidR="004705E8" w:rsidRPr="004705E8">
        <w:rPr>
          <w:rFonts w:asciiTheme="majorHAnsi" w:hAnsiTheme="majorHAnsi"/>
          <w:b/>
          <w:i/>
          <w:sz w:val="28"/>
          <w:szCs w:val="28"/>
        </w:rPr>
        <w:t>Paradox of V</w:t>
      </w:r>
      <w:r w:rsidRPr="004705E8">
        <w:rPr>
          <w:rFonts w:asciiTheme="majorHAnsi" w:hAnsiTheme="majorHAnsi"/>
          <w:b/>
          <w:i/>
          <w:sz w:val="28"/>
          <w:szCs w:val="28"/>
        </w:rPr>
        <w:t>alue</w:t>
      </w:r>
      <w:r w:rsidRPr="004705E8">
        <w:rPr>
          <w:rFonts w:asciiTheme="majorHAnsi" w:hAnsiTheme="majorHAnsi"/>
          <w:i/>
          <w:sz w:val="28"/>
          <w:szCs w:val="28"/>
        </w:rPr>
        <w:t>.  Economists knew that scarcity was necessary for something to have value.  Still, scarcity by itself could not fully explain how value is determined.</w:t>
      </w:r>
    </w:p>
    <w:p w:rsidR="003656DE" w:rsidRDefault="003656DE" w:rsidP="003656DE">
      <w:pPr>
        <w:spacing w:after="0"/>
        <w:rPr>
          <w:rFonts w:asciiTheme="majorHAnsi" w:hAnsiTheme="majorHAnsi"/>
          <w:sz w:val="28"/>
          <w:szCs w:val="28"/>
        </w:rPr>
      </w:pPr>
    </w:p>
    <w:p w:rsidR="003656DE" w:rsidRDefault="003656DE" w:rsidP="003656DE">
      <w:pPr>
        <w:spacing w:after="0"/>
        <w:ind w:firstLine="720"/>
        <w:rPr>
          <w:rFonts w:asciiTheme="majorHAnsi" w:hAnsiTheme="majorHAnsi"/>
          <w:sz w:val="28"/>
          <w:szCs w:val="28"/>
        </w:rPr>
      </w:pPr>
      <w:r>
        <w:rPr>
          <w:rFonts w:asciiTheme="majorHAnsi" w:hAnsiTheme="majorHAnsi"/>
          <w:sz w:val="28"/>
          <w:szCs w:val="28"/>
        </w:rPr>
        <w:t>UTILITY</w:t>
      </w: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p>
    <w:p w:rsidR="003656DE" w:rsidRDefault="003656DE" w:rsidP="003656DE">
      <w:pPr>
        <w:spacing w:after="0"/>
        <w:ind w:firstLine="720"/>
        <w:rPr>
          <w:rFonts w:asciiTheme="majorHAnsi" w:hAnsiTheme="majorHAnsi"/>
          <w:sz w:val="28"/>
          <w:szCs w:val="28"/>
        </w:rPr>
      </w:pPr>
      <w:r>
        <w:rPr>
          <w:rFonts w:asciiTheme="majorHAnsi" w:hAnsiTheme="majorHAnsi"/>
          <w:sz w:val="28"/>
          <w:szCs w:val="28"/>
        </w:rPr>
        <w:t>VALUE</w:t>
      </w:r>
    </w:p>
    <w:p w:rsidR="003656DE" w:rsidRDefault="003656DE" w:rsidP="003656DE">
      <w:pPr>
        <w:spacing w:after="0"/>
        <w:rPr>
          <w:rFonts w:asciiTheme="majorHAnsi" w:hAnsiTheme="majorHAnsi"/>
          <w:sz w:val="28"/>
          <w:szCs w:val="28"/>
        </w:rPr>
      </w:pPr>
    </w:p>
    <w:p w:rsidR="003656DE" w:rsidRDefault="003656DE" w:rsidP="003656DE">
      <w:pPr>
        <w:spacing w:after="0"/>
        <w:rPr>
          <w:rFonts w:asciiTheme="majorHAnsi" w:hAnsiTheme="majorHAnsi"/>
          <w:sz w:val="28"/>
          <w:szCs w:val="28"/>
        </w:rPr>
      </w:pPr>
    </w:p>
    <w:p w:rsidR="003656DE" w:rsidRDefault="003656DE" w:rsidP="003656DE">
      <w:pPr>
        <w:spacing w:after="0"/>
        <w:ind w:firstLine="720"/>
        <w:rPr>
          <w:rFonts w:asciiTheme="majorHAnsi" w:hAnsiTheme="majorHAnsi"/>
          <w:sz w:val="28"/>
          <w:szCs w:val="28"/>
        </w:rPr>
      </w:pPr>
      <w:r>
        <w:rPr>
          <w:rFonts w:asciiTheme="majorHAnsi" w:hAnsiTheme="majorHAnsi"/>
          <w:sz w:val="28"/>
          <w:szCs w:val="28"/>
        </w:rPr>
        <w:t>WEALTH</w:t>
      </w:r>
    </w:p>
    <w:p w:rsidR="004E7696" w:rsidRDefault="004E7696">
      <w:pPr>
        <w:rPr>
          <w:rFonts w:asciiTheme="majorHAnsi" w:hAnsiTheme="majorHAnsi"/>
          <w:sz w:val="28"/>
          <w:szCs w:val="28"/>
        </w:rPr>
      </w:pPr>
      <w:r>
        <w:rPr>
          <w:rFonts w:asciiTheme="majorHAnsi" w:hAnsiTheme="majorHAnsi"/>
          <w:sz w:val="28"/>
          <w:szCs w:val="28"/>
        </w:rPr>
        <w:br w:type="page"/>
      </w:r>
    </w:p>
    <w:p w:rsidR="004E7696" w:rsidRDefault="004E7696" w:rsidP="004E7696">
      <w:pPr>
        <w:ind w:firstLine="720"/>
        <w:rPr>
          <w:rFonts w:asciiTheme="majorHAnsi" w:hAnsiTheme="majorHAnsi"/>
          <w:i/>
          <w:sz w:val="28"/>
          <w:szCs w:val="28"/>
        </w:rPr>
      </w:pPr>
      <w:r w:rsidRPr="004E7696">
        <w:rPr>
          <w:rFonts w:asciiTheme="majorHAnsi" w:hAnsiTheme="majorHAnsi"/>
          <w:i/>
          <w:sz w:val="28"/>
          <w:szCs w:val="28"/>
        </w:rPr>
        <w:t xml:space="preserve">While goods are counted as wealth, services are not, because they are intangible.  However, this does not mean that services are not useful or valuable.  Indeed, when Adam Smith published his famous book </w:t>
      </w:r>
      <w:r w:rsidRPr="004E7696">
        <w:rPr>
          <w:rFonts w:asciiTheme="majorHAnsi" w:hAnsiTheme="majorHAnsi"/>
          <w:sz w:val="28"/>
          <w:szCs w:val="28"/>
          <w:u w:val="single"/>
        </w:rPr>
        <w:t>The Wealth of Nations</w:t>
      </w:r>
      <w:r w:rsidRPr="004E7696">
        <w:rPr>
          <w:rFonts w:asciiTheme="majorHAnsi" w:hAnsiTheme="majorHAnsi"/>
          <w:i/>
          <w:sz w:val="28"/>
          <w:szCs w:val="28"/>
        </w:rPr>
        <w:t xml:space="preserve"> in 1776, he was referring specifically to the abilities and skills of a nation’s people as the source of </w:t>
      </w:r>
      <w:proofErr w:type="gramStart"/>
      <w:r w:rsidRPr="004E7696">
        <w:rPr>
          <w:rFonts w:asciiTheme="majorHAnsi" w:hAnsiTheme="majorHAnsi"/>
          <w:i/>
          <w:sz w:val="28"/>
          <w:szCs w:val="28"/>
        </w:rPr>
        <w:t>it’s</w:t>
      </w:r>
      <w:proofErr w:type="gramEnd"/>
      <w:r w:rsidRPr="004E7696">
        <w:rPr>
          <w:rFonts w:asciiTheme="majorHAnsi" w:hAnsiTheme="majorHAnsi"/>
          <w:i/>
          <w:sz w:val="28"/>
          <w:szCs w:val="28"/>
        </w:rPr>
        <w:t xml:space="preserve"> wealth.  For Smith, if a country’s material possessions were taken away, </w:t>
      </w:r>
      <w:proofErr w:type="gramStart"/>
      <w:r w:rsidRPr="004E7696">
        <w:rPr>
          <w:rFonts w:asciiTheme="majorHAnsi" w:hAnsiTheme="majorHAnsi"/>
          <w:i/>
          <w:sz w:val="28"/>
          <w:szCs w:val="28"/>
        </w:rPr>
        <w:t>it’s</w:t>
      </w:r>
      <w:proofErr w:type="gramEnd"/>
      <w:r w:rsidRPr="004E7696">
        <w:rPr>
          <w:rFonts w:asciiTheme="majorHAnsi" w:hAnsiTheme="majorHAnsi"/>
          <w:i/>
          <w:sz w:val="28"/>
          <w:szCs w:val="28"/>
        </w:rPr>
        <w:t xml:space="preserve"> people, through their efforts and skills, could restore these possessions.  On the other hand, if a country’s people were taken away, </w:t>
      </w:r>
      <w:proofErr w:type="gramStart"/>
      <w:r w:rsidRPr="004E7696">
        <w:rPr>
          <w:rFonts w:asciiTheme="majorHAnsi" w:hAnsiTheme="majorHAnsi"/>
          <w:i/>
          <w:sz w:val="28"/>
          <w:szCs w:val="28"/>
        </w:rPr>
        <w:t>it’s</w:t>
      </w:r>
      <w:proofErr w:type="gramEnd"/>
      <w:r w:rsidRPr="004E7696">
        <w:rPr>
          <w:rFonts w:asciiTheme="majorHAnsi" w:hAnsiTheme="majorHAnsi"/>
          <w:i/>
          <w:sz w:val="28"/>
          <w:szCs w:val="28"/>
        </w:rPr>
        <w:t xml:space="preserve"> wealth would deteriorate. </w:t>
      </w:r>
    </w:p>
    <w:p w:rsidR="004E7696" w:rsidRPr="004E7696" w:rsidRDefault="004E7696" w:rsidP="004E7696">
      <w:pPr>
        <w:ind w:firstLine="720"/>
        <w:rPr>
          <w:rFonts w:asciiTheme="majorHAnsi" w:hAnsiTheme="majorHAnsi"/>
          <w:i/>
          <w:sz w:val="28"/>
          <w:szCs w:val="28"/>
        </w:rPr>
      </w:pPr>
    </w:p>
    <w:tbl>
      <w:tblPr>
        <w:tblStyle w:val="TableGrid"/>
        <w:tblW w:w="0" w:type="auto"/>
        <w:tblLook w:val="04A0"/>
      </w:tblPr>
      <w:tblGrid>
        <w:gridCol w:w="5508"/>
        <w:gridCol w:w="5508"/>
      </w:tblGrid>
      <w:tr w:rsidR="004E7696" w:rsidTr="004E7696">
        <w:tc>
          <w:tcPr>
            <w:tcW w:w="5508" w:type="dxa"/>
          </w:tcPr>
          <w:p w:rsidR="004E7696" w:rsidRDefault="004E7696" w:rsidP="004E7696">
            <w:pPr>
              <w:jc w:val="center"/>
              <w:rPr>
                <w:rFonts w:asciiTheme="majorHAnsi" w:hAnsiTheme="majorHAnsi"/>
                <w:sz w:val="28"/>
                <w:szCs w:val="28"/>
              </w:rPr>
            </w:pPr>
            <w:r>
              <w:rPr>
                <w:rFonts w:asciiTheme="majorHAnsi" w:hAnsiTheme="majorHAnsi"/>
                <w:sz w:val="28"/>
                <w:szCs w:val="28"/>
              </w:rPr>
              <w:t>CONSUMER GOOD</w:t>
            </w:r>
          </w:p>
        </w:tc>
        <w:tc>
          <w:tcPr>
            <w:tcW w:w="5508" w:type="dxa"/>
          </w:tcPr>
          <w:p w:rsidR="004E7696" w:rsidRDefault="004E7696" w:rsidP="003656DE">
            <w:pPr>
              <w:rPr>
                <w:rFonts w:asciiTheme="majorHAnsi" w:hAnsiTheme="majorHAnsi"/>
                <w:sz w:val="28"/>
                <w:szCs w:val="28"/>
              </w:rPr>
            </w:pPr>
            <w:r>
              <w:rPr>
                <w:rFonts w:asciiTheme="majorHAnsi" w:hAnsiTheme="majorHAnsi"/>
                <w:sz w:val="28"/>
                <w:szCs w:val="28"/>
              </w:rPr>
              <w:t>Good intended for final use by consumers rather than businesses.</w:t>
            </w: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tc>
      </w:tr>
      <w:tr w:rsidR="004E7696" w:rsidTr="004E7696">
        <w:tc>
          <w:tcPr>
            <w:tcW w:w="5508" w:type="dxa"/>
          </w:tcPr>
          <w:p w:rsidR="004E7696" w:rsidRDefault="004E7696" w:rsidP="004E7696">
            <w:pPr>
              <w:jc w:val="center"/>
              <w:rPr>
                <w:rFonts w:asciiTheme="majorHAnsi" w:hAnsiTheme="majorHAnsi"/>
                <w:sz w:val="28"/>
                <w:szCs w:val="28"/>
              </w:rPr>
            </w:pPr>
            <w:r>
              <w:rPr>
                <w:rFonts w:asciiTheme="majorHAnsi" w:hAnsiTheme="majorHAnsi"/>
                <w:sz w:val="28"/>
                <w:szCs w:val="28"/>
              </w:rPr>
              <w:t>DURABLE GOOD</w:t>
            </w:r>
          </w:p>
        </w:tc>
        <w:tc>
          <w:tcPr>
            <w:tcW w:w="5508" w:type="dxa"/>
          </w:tcPr>
          <w:p w:rsidR="004E7696" w:rsidRDefault="004E7696" w:rsidP="003656DE">
            <w:pPr>
              <w:rPr>
                <w:rFonts w:asciiTheme="majorHAnsi" w:hAnsiTheme="majorHAnsi"/>
                <w:sz w:val="28"/>
                <w:szCs w:val="28"/>
              </w:rPr>
            </w:pPr>
            <w:r>
              <w:rPr>
                <w:rFonts w:asciiTheme="majorHAnsi" w:hAnsiTheme="majorHAnsi"/>
                <w:sz w:val="28"/>
                <w:szCs w:val="28"/>
              </w:rPr>
              <w:t>A good that lasts for at least 3 years when uses regularly</w:t>
            </w: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tc>
      </w:tr>
      <w:tr w:rsidR="004E7696" w:rsidTr="004E7696">
        <w:tc>
          <w:tcPr>
            <w:tcW w:w="5508" w:type="dxa"/>
          </w:tcPr>
          <w:p w:rsidR="004E7696" w:rsidRDefault="004E7696" w:rsidP="004E7696">
            <w:pPr>
              <w:jc w:val="center"/>
              <w:rPr>
                <w:rFonts w:asciiTheme="majorHAnsi" w:hAnsiTheme="majorHAnsi"/>
                <w:sz w:val="28"/>
                <w:szCs w:val="28"/>
              </w:rPr>
            </w:pPr>
            <w:proofErr w:type="spellStart"/>
            <w:r>
              <w:rPr>
                <w:rFonts w:asciiTheme="majorHAnsi" w:hAnsiTheme="majorHAnsi"/>
                <w:sz w:val="28"/>
                <w:szCs w:val="28"/>
              </w:rPr>
              <w:t>NonDURABLE</w:t>
            </w:r>
            <w:proofErr w:type="spellEnd"/>
            <w:r>
              <w:rPr>
                <w:rFonts w:asciiTheme="majorHAnsi" w:hAnsiTheme="majorHAnsi"/>
                <w:sz w:val="28"/>
                <w:szCs w:val="28"/>
              </w:rPr>
              <w:t xml:space="preserve"> GOOD</w:t>
            </w:r>
          </w:p>
        </w:tc>
        <w:tc>
          <w:tcPr>
            <w:tcW w:w="5508" w:type="dxa"/>
          </w:tcPr>
          <w:p w:rsidR="004E7696" w:rsidRDefault="004E7696" w:rsidP="003656DE">
            <w:pPr>
              <w:rPr>
                <w:rFonts w:asciiTheme="majorHAnsi" w:hAnsiTheme="majorHAnsi"/>
                <w:sz w:val="28"/>
                <w:szCs w:val="28"/>
              </w:rPr>
            </w:pPr>
            <w:r>
              <w:rPr>
                <w:rFonts w:asciiTheme="majorHAnsi" w:hAnsiTheme="majorHAnsi"/>
                <w:sz w:val="28"/>
                <w:szCs w:val="28"/>
              </w:rPr>
              <w:t>A good that wears out or lasts for fewer than three years when used regularly</w:t>
            </w: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p w:rsidR="004E7696" w:rsidRDefault="004E7696" w:rsidP="003656DE">
            <w:pPr>
              <w:rPr>
                <w:rFonts w:asciiTheme="majorHAnsi" w:hAnsiTheme="majorHAnsi"/>
                <w:sz w:val="28"/>
                <w:szCs w:val="28"/>
              </w:rPr>
            </w:pPr>
          </w:p>
        </w:tc>
      </w:tr>
    </w:tbl>
    <w:p w:rsidR="004E7696" w:rsidRPr="003656DE" w:rsidRDefault="004E7696" w:rsidP="003656DE">
      <w:pPr>
        <w:spacing w:after="0"/>
        <w:ind w:firstLine="720"/>
        <w:rPr>
          <w:rFonts w:asciiTheme="majorHAnsi" w:hAnsiTheme="majorHAnsi"/>
          <w:sz w:val="28"/>
          <w:szCs w:val="28"/>
        </w:rPr>
      </w:pPr>
    </w:p>
    <w:sectPr w:rsidR="004E7696" w:rsidRPr="003656DE" w:rsidSect="003656DE">
      <w:pgSz w:w="12240" w:h="15840"/>
      <w:pgMar w:top="720" w:right="720" w:bottom="720" w:left="72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656DE"/>
    <w:rsid w:val="003656DE"/>
    <w:rsid w:val="004705E8"/>
    <w:rsid w:val="004E7696"/>
    <w:rsid w:val="00E82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6DE"/>
    <w:rPr>
      <w:rFonts w:ascii="Tahoma" w:hAnsi="Tahoma" w:cs="Tahoma"/>
      <w:sz w:val="16"/>
      <w:szCs w:val="16"/>
    </w:rPr>
  </w:style>
  <w:style w:type="table" w:styleId="TableGrid">
    <w:name w:val="Table Grid"/>
    <w:basedOn w:val="TableNormal"/>
    <w:uiPriority w:val="59"/>
    <w:rsid w:val="004E7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LeRoy CUSD#2</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LAB053</dc:creator>
  <cp:keywords/>
  <dc:description/>
  <cp:lastModifiedBy>LeRoy LAB053</cp:lastModifiedBy>
  <cp:revision>2</cp:revision>
  <cp:lastPrinted>2012-08-31T14:11:00Z</cp:lastPrinted>
  <dcterms:created xsi:type="dcterms:W3CDTF">2012-08-31T13:51:00Z</dcterms:created>
  <dcterms:modified xsi:type="dcterms:W3CDTF">2012-08-31T14:11:00Z</dcterms:modified>
</cp:coreProperties>
</file>